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731" w:rsidRPr="00062731" w:rsidRDefault="00062731" w:rsidP="00D23F58">
      <w:pPr>
        <w:jc w:val="both"/>
      </w:pPr>
      <w:r w:rsidRPr="00062731">
        <w:t xml:space="preserve">Good Morning Parents and Guardians </w:t>
      </w:r>
    </w:p>
    <w:p w:rsidR="00062731" w:rsidRPr="00062731" w:rsidRDefault="00062731" w:rsidP="00D23F58">
      <w:pPr>
        <w:jc w:val="both"/>
        <w:rPr>
          <w:color w:val="2F5496"/>
        </w:rPr>
      </w:pPr>
    </w:p>
    <w:p w:rsidR="00062731" w:rsidRPr="00062731" w:rsidRDefault="00062731" w:rsidP="00D23F58">
      <w:pPr>
        <w:jc w:val="both"/>
        <w:rPr>
          <w:b/>
          <w:bCs/>
          <w:color w:val="00B050"/>
          <w:sz w:val="36"/>
          <w:szCs w:val="36"/>
        </w:rPr>
      </w:pPr>
      <w:r w:rsidRPr="00062731">
        <w:rPr>
          <w:b/>
          <w:bCs/>
          <w:color w:val="00B050"/>
          <w:sz w:val="36"/>
          <w:szCs w:val="36"/>
        </w:rPr>
        <w:t>There are only 5 days left to reach our raffle target!</w:t>
      </w:r>
    </w:p>
    <w:p w:rsidR="00062731" w:rsidRPr="00062731" w:rsidRDefault="00062731" w:rsidP="00D23F58">
      <w:pPr>
        <w:jc w:val="both"/>
      </w:pPr>
    </w:p>
    <w:p w:rsidR="00062731" w:rsidRPr="00062731" w:rsidRDefault="00062731" w:rsidP="00D23F58">
      <w:pPr>
        <w:jc w:val="both"/>
      </w:pPr>
      <w:r w:rsidRPr="00062731">
        <w:t xml:space="preserve">If you haven’t already purchased tickets, you only have a few days left to secure your winning tickets in the Gala Day Raffle. Remember that all proceeds are used by the Knox Parents’ Association to fund additional resources and equipment for the boys. </w:t>
      </w:r>
    </w:p>
    <w:p w:rsidR="00062731" w:rsidRPr="00062731" w:rsidRDefault="00062731" w:rsidP="00D23F58">
      <w:pPr>
        <w:jc w:val="both"/>
        <w:rPr>
          <w:i/>
          <w:iCs/>
          <w:color w:val="FF0000"/>
        </w:rPr>
      </w:pPr>
    </w:p>
    <w:p w:rsidR="00062731" w:rsidRPr="00062731" w:rsidRDefault="00062731" w:rsidP="00D23F58">
      <w:pPr>
        <w:jc w:val="both"/>
        <w:rPr>
          <w:i/>
          <w:iCs/>
          <w:color w:val="FF0000"/>
        </w:rPr>
      </w:pPr>
      <w:r w:rsidRPr="00062731">
        <w:rPr>
          <w:i/>
          <w:iCs/>
          <w:color w:val="FF0000"/>
        </w:rPr>
        <w:t>The KPA would love to reach their target (and we are only half way there) so please support us in the final days.</w:t>
      </w:r>
      <w:bookmarkStart w:id="0" w:name="_GoBack"/>
      <w:bookmarkEnd w:id="0"/>
    </w:p>
    <w:p w:rsidR="00062731" w:rsidRPr="00062731" w:rsidRDefault="00062731" w:rsidP="00D23F58">
      <w:pPr>
        <w:jc w:val="both"/>
      </w:pPr>
    </w:p>
    <w:p w:rsidR="00062731" w:rsidRPr="00062731" w:rsidRDefault="00062731" w:rsidP="00D23F58">
      <w:pPr>
        <w:jc w:val="both"/>
        <w:rPr>
          <w:color w:val="0563C1"/>
          <w:u w:val="single"/>
          <w:lang w:val="en"/>
        </w:rPr>
      </w:pPr>
      <w:r w:rsidRPr="00062731">
        <w:t xml:space="preserve">Purchasing tickets is quick and easy. Please </w:t>
      </w:r>
      <w:hyperlink r:id="rId4" w:history="1">
        <w:r w:rsidRPr="00062731">
          <w:rPr>
            <w:rStyle w:val="Hyperlink"/>
            <w:b/>
            <w:bCs/>
          </w:rPr>
          <w:t>click here</w:t>
        </w:r>
      </w:hyperlink>
      <w:r w:rsidRPr="00062731">
        <w:t xml:space="preserve"> to visit our raffle page and to purchase your tickets.</w:t>
      </w:r>
    </w:p>
    <w:p w:rsidR="00062731" w:rsidRPr="00062731" w:rsidRDefault="00062731" w:rsidP="00D23F58">
      <w:pPr>
        <w:jc w:val="both"/>
        <w:rPr>
          <w:u w:val="single"/>
          <w:lang w:val="en"/>
        </w:rPr>
      </w:pPr>
    </w:p>
    <w:p w:rsidR="00062731" w:rsidRPr="00062731" w:rsidRDefault="00062731" w:rsidP="00D23F58">
      <w:pPr>
        <w:jc w:val="both"/>
        <w:rPr>
          <w:lang w:val="en"/>
        </w:rPr>
      </w:pPr>
      <w:r w:rsidRPr="00062731">
        <w:rPr>
          <w:lang w:val="en"/>
        </w:rPr>
        <w:t>SINGLE TICKET = $5</w:t>
      </w:r>
    </w:p>
    <w:p w:rsidR="00062731" w:rsidRPr="00062731" w:rsidRDefault="00062731" w:rsidP="00D23F58">
      <w:pPr>
        <w:jc w:val="both"/>
        <w:rPr>
          <w:lang w:val="en"/>
        </w:rPr>
      </w:pPr>
      <w:r w:rsidRPr="00062731">
        <w:rPr>
          <w:lang w:val="en"/>
        </w:rPr>
        <w:t>5 TICKETS = $25</w:t>
      </w:r>
    </w:p>
    <w:p w:rsidR="00062731" w:rsidRPr="00062731" w:rsidRDefault="00062731" w:rsidP="00D23F58">
      <w:pPr>
        <w:jc w:val="both"/>
        <w:rPr>
          <w:lang w:val="en"/>
        </w:rPr>
      </w:pPr>
      <w:r w:rsidRPr="00062731">
        <w:rPr>
          <w:lang w:val="en"/>
        </w:rPr>
        <w:t>10 TICKETS = $35</w:t>
      </w:r>
    </w:p>
    <w:p w:rsidR="00062731" w:rsidRPr="00062731" w:rsidRDefault="00062731" w:rsidP="00D23F58">
      <w:pPr>
        <w:jc w:val="both"/>
        <w:rPr>
          <w:lang w:val="en"/>
        </w:rPr>
      </w:pPr>
      <w:r w:rsidRPr="00062731">
        <w:rPr>
          <w:lang w:val="en"/>
        </w:rPr>
        <w:t>20 TICKETS = $50</w:t>
      </w:r>
    </w:p>
    <w:p w:rsidR="00062731" w:rsidRPr="00062731" w:rsidRDefault="00062731" w:rsidP="00D23F58">
      <w:pPr>
        <w:jc w:val="both"/>
        <w:rPr>
          <w:lang w:val="en"/>
        </w:rPr>
      </w:pPr>
      <w:r w:rsidRPr="00062731">
        <w:rPr>
          <w:lang w:val="en"/>
        </w:rPr>
        <w:t>50 TICKETS - $100</w:t>
      </w:r>
    </w:p>
    <w:p w:rsidR="00062731" w:rsidRPr="00062731" w:rsidRDefault="00062731" w:rsidP="00D23F58">
      <w:pPr>
        <w:jc w:val="both"/>
        <w:rPr>
          <w:lang w:val="en"/>
        </w:rPr>
      </w:pPr>
    </w:p>
    <w:p w:rsidR="00062731" w:rsidRPr="00062731" w:rsidRDefault="00062731" w:rsidP="00D23F58">
      <w:pPr>
        <w:jc w:val="both"/>
      </w:pPr>
      <w:r w:rsidRPr="00062731">
        <w:t xml:space="preserve">Please spread the word by sending the raffle link to your friends and family and on behalf of the KPA, we thank you in advance for your generosity! </w:t>
      </w:r>
    </w:p>
    <w:p w:rsidR="00062731" w:rsidRPr="00062731" w:rsidRDefault="00062731" w:rsidP="00D23F58">
      <w:pPr>
        <w:jc w:val="both"/>
      </w:pPr>
    </w:p>
    <w:p w:rsidR="00682294" w:rsidRDefault="00062731" w:rsidP="00D23F58">
      <w:pPr>
        <w:jc w:val="both"/>
      </w:pPr>
      <w:r w:rsidRPr="00062731">
        <w:t xml:space="preserve">We look forward to seeing you at Gala Day on Saturday. Visit the </w:t>
      </w:r>
      <w:hyperlink r:id="rId5" w:history="1">
        <w:r w:rsidRPr="00062731">
          <w:rPr>
            <w:rStyle w:val="Hyperlink"/>
          </w:rPr>
          <w:t>Gala Day website</w:t>
        </w:r>
      </w:hyperlink>
      <w:r w:rsidRPr="00062731">
        <w:t xml:space="preserve"> for more information</w:t>
      </w:r>
    </w:p>
    <w:sectPr w:rsidR="006822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GGothicM">
    <w:altName w:val="MS PMincho"/>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31"/>
    <w:rsid w:val="00062731"/>
    <w:rsid w:val="00682294"/>
    <w:rsid w:val="00913DE6"/>
    <w:rsid w:val="00D23F5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85F13-2AB5-4B16-827A-324C366A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A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731"/>
    <w:pPr>
      <w:spacing w:after="0"/>
    </w:pPr>
    <w:rPr>
      <w:rFonts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DE6"/>
    <w:pPr>
      <w:spacing w:after="120"/>
      <w:ind w:left="720"/>
      <w:contextualSpacing/>
    </w:pPr>
    <w:rPr>
      <w:rFonts w:cstheme="minorBidi"/>
      <w:lang w:eastAsia="en-US"/>
    </w:rPr>
  </w:style>
  <w:style w:type="character" w:styleId="Hyperlink">
    <w:name w:val="Hyperlink"/>
    <w:basedOn w:val="DefaultParagraphFont"/>
    <w:uiPriority w:val="99"/>
    <w:semiHidden/>
    <w:unhideWhenUsed/>
    <w:rsid w:val="000627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19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nox.nsw.edu.au/galaday" TargetMode="External"/><Relationship Id="rId4" Type="http://schemas.openxmlformats.org/officeDocument/2006/relationships/hyperlink" Target="http://www.rafflelink.com.au/galaday18" TargetMode="External"/></Relationships>
</file>

<file path=word/theme/theme1.xml><?xml version="1.0" encoding="utf-8"?>
<a:theme xmlns:a="http://schemas.openxmlformats.org/drawingml/2006/main" name="Depth">
  <a:themeElements>
    <a:clrScheme name="Custom 3">
      <a:dk1>
        <a:srgbClr val="3F3F3F"/>
      </a:dk1>
      <a:lt1>
        <a:sysClr val="window" lastClr="FFFFFF"/>
      </a:lt1>
      <a:dk2>
        <a:srgbClr val="7F7F7F"/>
      </a:dk2>
      <a:lt2>
        <a:srgbClr val="BFBFBF"/>
      </a:lt2>
      <a:accent1>
        <a:srgbClr val="F89A74"/>
      </a:accent1>
      <a:accent2>
        <a:srgbClr val="F89A74"/>
      </a:accent2>
      <a:accent3>
        <a:srgbClr val="F89A74"/>
      </a:accent3>
      <a:accent4>
        <a:srgbClr val="F89A74"/>
      </a:accent4>
      <a:accent5>
        <a:srgbClr val="F89A74"/>
      </a:accent5>
      <a:accent6>
        <a:srgbClr val="F89A74"/>
      </a:accent6>
      <a:hlink>
        <a:srgbClr val="F89A74"/>
      </a:hlink>
      <a:folHlink>
        <a:srgbClr val="E4600E"/>
      </a:folHlink>
    </a:clrScheme>
    <a:fontScheme name="Depth">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epth">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pth" id="{7BEAFC2A-325C-49C4-AC08-2B765DA903F9}" vid="{1735E755-43E6-43AA-ABA2-C989ECC79AF5}"/>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Watson</dc:creator>
  <cp:keywords/>
  <dc:description/>
  <cp:lastModifiedBy>Belinda Watson</cp:lastModifiedBy>
  <cp:revision>2</cp:revision>
  <dcterms:created xsi:type="dcterms:W3CDTF">2018-06-07T01:08:00Z</dcterms:created>
  <dcterms:modified xsi:type="dcterms:W3CDTF">2018-06-18T07:23:00Z</dcterms:modified>
</cp:coreProperties>
</file>